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1D569" w14:textId="5E9BAA7F" w:rsidR="005C5386" w:rsidRDefault="005C5386">
      <w:pPr>
        <w:spacing w:line="240" w:lineRule="auto"/>
        <w:jc w:val="right"/>
      </w:pPr>
      <w:r w:rsidRPr="24DED284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4DED284">
        <w:rPr>
          <w:rFonts w:ascii="Corbel" w:hAnsi="Corbel" w:cs="Corbel"/>
          <w:i/>
          <w:iCs/>
        </w:rPr>
        <w:t xml:space="preserve">Załącznik nr 1.5 do Zarządzenia Rektora UR nr </w:t>
      </w:r>
      <w:r w:rsidR="00ED50B4" w:rsidRPr="00ED50B4">
        <w:rPr>
          <w:rFonts w:ascii="Corbel" w:hAnsi="Corbel" w:cs="Corbel"/>
          <w:i/>
          <w:iCs/>
        </w:rPr>
        <w:t>61/2025</w:t>
      </w:r>
    </w:p>
    <w:p w14:paraId="598A8AA9" w14:textId="77777777" w:rsidR="005C5386" w:rsidRDefault="005C5386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05E5463D" w14:textId="636FB6D9" w:rsidR="005C5386" w:rsidRDefault="005C5386">
      <w:pPr>
        <w:spacing w:after="0" w:line="240" w:lineRule="exact"/>
        <w:jc w:val="center"/>
      </w:pPr>
      <w:r w:rsidRPr="24DED284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0045B8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0045B8">
        <w:rPr>
          <w:rFonts w:ascii="Corbel" w:hAnsi="Corbel" w:cs="Corbel"/>
          <w:b/>
          <w:bCs/>
          <w:smallCaps/>
          <w:sz w:val="24"/>
          <w:szCs w:val="24"/>
        </w:rPr>
        <w:t>5</w:t>
      </w:r>
      <w:r w:rsidRPr="000045B8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0045B8">
        <w:rPr>
          <w:rFonts w:ascii="Corbel" w:hAnsi="Corbel" w:cs="Corbel"/>
          <w:b/>
          <w:bCs/>
          <w:smallCaps/>
          <w:sz w:val="24"/>
          <w:szCs w:val="24"/>
        </w:rPr>
        <w:t>8</w:t>
      </w:r>
      <w:r w:rsidRPr="24DED284">
        <w:rPr>
          <w:rFonts w:ascii="Corbel" w:hAnsi="Corbel" w:cs="Corbel"/>
          <w:b/>
          <w:bCs/>
          <w:smallCaps/>
          <w:sz w:val="24"/>
          <w:szCs w:val="24"/>
        </w:rPr>
        <w:t xml:space="preserve"> </w:t>
      </w:r>
    </w:p>
    <w:p w14:paraId="24E8696B" w14:textId="65E9FE66" w:rsidR="005C5386" w:rsidRDefault="005C5386">
      <w:pPr>
        <w:spacing w:after="0" w:line="240" w:lineRule="exact"/>
        <w:jc w:val="both"/>
      </w:pPr>
      <w:r w:rsidRPr="24DED284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4DED284">
        <w:rPr>
          <w:rFonts w:ascii="Corbel" w:hAnsi="Corbel" w:cs="Corbel"/>
          <w:i/>
          <w:iCs/>
          <w:sz w:val="20"/>
          <w:szCs w:val="20"/>
        </w:rPr>
        <w:t>(skrajne daty</w:t>
      </w:r>
      <w:r w:rsidRPr="24DED284">
        <w:rPr>
          <w:rFonts w:ascii="Corbel" w:hAnsi="Corbel" w:cs="Corbel"/>
          <w:sz w:val="20"/>
          <w:szCs w:val="20"/>
        </w:rPr>
        <w:t>)</w:t>
      </w:r>
    </w:p>
    <w:p w14:paraId="672A6659" w14:textId="77777777" w:rsidR="008E5CE9" w:rsidRDefault="005C5386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</w:p>
    <w:p w14:paraId="12DB9CE7" w14:textId="15F3E75A" w:rsidR="005C5386" w:rsidRPr="000045B8" w:rsidRDefault="005C5386" w:rsidP="008E5CE9">
      <w:pPr>
        <w:spacing w:after="0" w:line="240" w:lineRule="exact"/>
        <w:jc w:val="center"/>
        <w:rPr>
          <w:rFonts w:ascii="Corbel" w:hAnsi="Corbel"/>
          <w:b/>
          <w:bCs/>
        </w:rPr>
      </w:pPr>
      <w:r w:rsidRPr="000045B8">
        <w:rPr>
          <w:rFonts w:ascii="Corbel" w:hAnsi="Corbel"/>
          <w:b/>
          <w:bCs/>
        </w:rPr>
        <w:t>Rok akademicki 202</w:t>
      </w:r>
      <w:r w:rsidR="000045B8">
        <w:rPr>
          <w:rFonts w:ascii="Corbel" w:hAnsi="Corbel"/>
          <w:b/>
          <w:bCs/>
        </w:rPr>
        <w:t>6</w:t>
      </w:r>
      <w:r w:rsidRPr="000045B8">
        <w:rPr>
          <w:rFonts w:ascii="Corbel" w:hAnsi="Corbel"/>
          <w:b/>
          <w:bCs/>
        </w:rPr>
        <w:t>/202</w:t>
      </w:r>
      <w:r w:rsidR="000045B8">
        <w:rPr>
          <w:rFonts w:ascii="Corbel" w:hAnsi="Corbel"/>
          <w:b/>
          <w:bCs/>
        </w:rPr>
        <w:t>7</w:t>
      </w:r>
    </w:p>
    <w:p w14:paraId="0A37501D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9791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4570"/>
        <w:gridCol w:w="5221"/>
      </w:tblGrid>
      <w:tr w:rsidR="005C5386" w14:paraId="4BD41819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017484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Nowe media i społeczne systemy medialne</w:t>
            </w:r>
          </w:p>
        </w:tc>
      </w:tr>
      <w:tr w:rsidR="005C5386" w14:paraId="610CAE7F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830577" w14:textId="77777777" w:rsidR="005C5386" w:rsidRDefault="005C5386">
            <w:pPr>
              <w:spacing w:after="0" w:line="240" w:lineRule="auto"/>
            </w:pPr>
            <w:r w:rsidRPr="24DED284">
              <w:rPr>
                <w:rFonts w:ascii="Corbel" w:hAnsi="Corbel" w:cs="Corbel"/>
                <w:color w:val="000000" w:themeColor="text1"/>
                <w:sz w:val="24"/>
                <w:szCs w:val="24"/>
              </w:rPr>
              <w:t>S1S[3]F_0</w:t>
            </w:r>
            <w:r w:rsidRPr="24DED284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5C5386" w14:paraId="5C0172EC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5C5386" w:rsidRDefault="005C5386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5386" w14:paraId="0D684421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425F2" w14:textId="0F03972C" w:rsidR="005C5386" w:rsidRDefault="006A5BAC" w:rsidP="18099FF1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18099FF1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C5386" w14:paraId="75EBF523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DED33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w:rsidR="005C5386" w14:paraId="1CF479FC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2E90D" w14:textId="77777777" w:rsidR="005C5386" w:rsidRPr="000045B8" w:rsidRDefault="005C5386">
            <w:pPr>
              <w:pStyle w:val="Odpowiedzi"/>
              <w:spacing w:after="0"/>
              <w:rPr>
                <w:b w:val="0"/>
              </w:rPr>
            </w:pPr>
            <w:r w:rsidRPr="000045B8">
              <w:rPr>
                <w:rFonts w:ascii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5C5386" w14:paraId="020B26A7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FABF29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5C5386" w14:paraId="1E4BF324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D05041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C5386" w14:paraId="3E1D7E45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F676DA" w14:textId="77777777" w:rsidR="005C5386" w:rsidRPr="000045B8" w:rsidRDefault="005C5386">
            <w:pPr>
              <w:pStyle w:val="Odpowiedzi"/>
              <w:spacing w:after="0"/>
              <w:rPr>
                <w:b w:val="0"/>
              </w:rPr>
            </w:pPr>
            <w:r w:rsidRPr="000045B8">
              <w:rPr>
                <w:rFonts w:ascii="Corbel" w:hAnsi="Corbel" w:cs="Corbel"/>
                <w:b w:val="0"/>
                <w:sz w:val="24"/>
                <w:szCs w:val="24"/>
              </w:rPr>
              <w:t>Rok 2, semestr III</w:t>
            </w:r>
          </w:p>
        </w:tc>
      </w:tr>
      <w:tr w:rsidR="005C5386" w14:paraId="70ECF630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A1C1C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5C5386" w14:paraId="48BEAB5C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1D05AF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5C5386" w14:paraId="2310BFDC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57CE9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w:rsidR="005C5386" w14:paraId="05E44CC5" w14:textId="77777777" w:rsidTr="00ED50B4">
        <w:tc>
          <w:tcPr>
            <w:tcW w:w="4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5C5386" w:rsidRDefault="005C5386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5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447C7" w14:textId="77777777" w:rsidR="005C5386" w:rsidRDefault="005C5386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w14:paraId="57A64E18" w14:textId="77777777" w:rsidR="005C5386" w:rsidRDefault="005C5386">
      <w:pPr>
        <w:pStyle w:val="Podpunkty"/>
        <w:spacing w:before="280" w:after="280"/>
        <w:ind w:left="0"/>
      </w:pPr>
      <w:r w:rsidRPr="24DED284">
        <w:rPr>
          <w:rFonts w:ascii="Corbel" w:hAnsi="Corbel" w:cs="Corbel"/>
          <w:sz w:val="24"/>
          <w:szCs w:val="24"/>
        </w:rPr>
        <w:t xml:space="preserve">* </w:t>
      </w:r>
      <w:r w:rsidRPr="24DED284">
        <w:rPr>
          <w:rFonts w:ascii="Corbel" w:hAnsi="Corbel" w:cs="Corbel"/>
          <w:i/>
          <w:iCs/>
          <w:sz w:val="24"/>
          <w:szCs w:val="24"/>
        </w:rPr>
        <w:t>-</w:t>
      </w:r>
      <w:r w:rsidRPr="24DED284">
        <w:rPr>
          <w:rFonts w:ascii="Corbel" w:hAnsi="Corbel" w:cs="Corbel"/>
          <w:b w:val="0"/>
          <w:i/>
          <w:iCs/>
          <w:sz w:val="24"/>
          <w:szCs w:val="24"/>
        </w:rPr>
        <w:t>opcjonalni</w:t>
      </w:r>
      <w:r w:rsidRPr="24DED284">
        <w:rPr>
          <w:rFonts w:ascii="Corbel" w:hAnsi="Corbel" w:cs="Corbel"/>
          <w:b w:val="0"/>
          <w:sz w:val="24"/>
          <w:szCs w:val="24"/>
        </w:rPr>
        <w:t>e,</w:t>
      </w:r>
      <w:r w:rsidRPr="24DED284">
        <w:rPr>
          <w:rFonts w:ascii="Corbel" w:hAnsi="Corbel" w:cs="Corbel"/>
          <w:i/>
          <w:iCs/>
          <w:sz w:val="24"/>
          <w:szCs w:val="24"/>
        </w:rPr>
        <w:t xml:space="preserve"> </w:t>
      </w:r>
      <w:r w:rsidRPr="24DED284">
        <w:rPr>
          <w:rFonts w:ascii="Corbel" w:hAnsi="Corbel" w:cs="Corbel"/>
          <w:b w:val="0"/>
          <w:i/>
          <w:iCs/>
          <w:sz w:val="24"/>
          <w:szCs w:val="24"/>
        </w:rPr>
        <w:t>zgodnie z ustaleniami w Jednostce</w:t>
      </w:r>
    </w:p>
    <w:p w14:paraId="7E0A0F74" w14:textId="77777777" w:rsidR="005C5386" w:rsidRDefault="005C5386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2EB378F" w14:textId="77777777" w:rsidR="005C5386" w:rsidRDefault="005C538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5C5386" w14:paraId="4A00F406" w14:textId="77777777" w:rsidTr="24DED284"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Wykł.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Konw.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Prakt.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5C5386" w:rsidRDefault="005C5386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5C5386" w14:paraId="6F79B4E4" w14:textId="77777777" w:rsidTr="24DED284">
        <w:trPr>
          <w:trHeight w:val="453"/>
        </w:trPr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E75AC" w14:textId="77777777" w:rsidR="005C5386" w:rsidRDefault="005C5386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9897CE" w14:textId="369AF317" w:rsidR="005C5386" w:rsidRDefault="005C5386" w:rsidP="18099FF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DA3216" w14:textId="77777777" w:rsidR="005C5386" w:rsidRDefault="006A5BA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18099FF1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5C5386" w:rsidRDefault="005C538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5C5386" w:rsidRDefault="005C5386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4EAFD9C" w14:textId="77777777" w:rsidR="005C5386" w:rsidRDefault="005C5386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14:paraId="7713D631" w14:textId="77777777" w:rsidR="005C5386" w:rsidRDefault="005C5386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9D6B04F" w14:textId="77777777" w:rsidR="005C5386" w:rsidRDefault="005C5386">
      <w:pPr>
        <w:pStyle w:val="Punktygwne"/>
        <w:spacing w:before="0" w:after="0"/>
        <w:ind w:left="709"/>
      </w:pPr>
      <w:r>
        <w:rPr>
          <w:rFonts w:ascii="Corbel" w:eastAsia="MS Gothic" w:hAnsi="Corbel" w:cs="Corbel" w:hint="eastAsia"/>
          <w:b w:val="0"/>
          <w:smallCaps w:val="0"/>
          <w:szCs w:val="24"/>
        </w:rPr>
        <w:t xml:space="preserve"> </w:t>
      </w:r>
    </w:p>
    <w:p w14:paraId="4F89DB14" w14:textId="77777777" w:rsidR="005C5386" w:rsidRDefault="005C5386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zajęcia w formie tradycyjnej </w:t>
      </w:r>
    </w:p>
    <w:p w14:paraId="386692D9" w14:textId="77777777" w:rsidR="005C5386" w:rsidRDefault="005C5386">
      <w:pPr>
        <w:pStyle w:val="Punktygwne"/>
        <w:spacing w:before="0" w:after="0"/>
        <w:ind w:left="709"/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14:paraId="4B94D5A5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5295C78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3DEEC669" w14:textId="77777777" w:rsidR="005C5386" w:rsidRDefault="005C5386">
      <w:pPr>
        <w:pStyle w:val="Punktygwne"/>
        <w:spacing w:before="0" w:after="0"/>
      </w:pPr>
    </w:p>
    <w:p w14:paraId="55D48E7E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656B9AB" w14:textId="77777777" w:rsidR="005C5386" w:rsidRDefault="005C53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Cs w:val="24"/>
        </w:rPr>
      </w:pPr>
    </w:p>
    <w:p w14:paraId="261BAAD1" w14:textId="77777777" w:rsidR="005C5386" w:rsidRDefault="005C5386">
      <w:pPr>
        <w:pStyle w:val="Punktygwne"/>
        <w:spacing w:before="0" w:after="0"/>
      </w:pPr>
      <w:r w:rsidRPr="24DED284">
        <w:rPr>
          <w:rFonts w:ascii="Corbel" w:hAnsi="Corbel" w:cs="Corbel"/>
        </w:rPr>
        <w:t xml:space="preserve">2.Wymagania wstępne </w:t>
      </w:r>
    </w:p>
    <w:p w14:paraId="45FB0818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5C5386" w14:paraId="36960F15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833B" w14:textId="77777777" w:rsidR="005C5386" w:rsidRDefault="005C5386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w14:paraId="049F31CB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8962B23" w14:textId="6082706C" w:rsidR="24DED284" w:rsidRDefault="24DED284">
      <w:r>
        <w:br w:type="page"/>
      </w:r>
    </w:p>
    <w:p w14:paraId="7DB6D4EE" w14:textId="32287B86" w:rsidR="005C5386" w:rsidRDefault="005C5386">
      <w:pPr>
        <w:pStyle w:val="Punktygwne"/>
        <w:spacing w:before="0" w:after="0"/>
      </w:pPr>
      <w:r w:rsidRPr="24DED284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53128261" w14:textId="77777777" w:rsidR="005C5386" w:rsidRDefault="005C5386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5C5386" w:rsidRDefault="005C5386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14:paraId="62486C05" w14:textId="77777777" w:rsidR="005C5386" w:rsidRDefault="005C5386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w:rsidR="005C5386" w14:paraId="68788D41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5C5386" w:rsidRDefault="005C5386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894F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Przybliżenie wiedzy na temat norm prawnych regulujących działalność mediów w Polsce</w:t>
            </w:r>
          </w:p>
        </w:tc>
      </w:tr>
      <w:tr w:rsidR="005C5386" w14:paraId="763FC98C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5C5386" w:rsidRDefault="005C5386">
            <w:pPr>
              <w:pStyle w:val="Cele"/>
              <w:spacing w:before="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C1779" w14:textId="396A7446" w:rsidR="005C5386" w:rsidRDefault="005C5386">
            <w:pPr>
              <w:pStyle w:val="Default"/>
              <w:jc w:val="both"/>
            </w:pPr>
            <w:r w:rsidRPr="24DED284">
              <w:rPr>
                <w:rFonts w:ascii="Corbel" w:hAnsi="Corbel" w:cs="Corbel"/>
              </w:rPr>
              <w:t>Omówienie norm prawnych regulujących pracę</w:t>
            </w:r>
            <w:r w:rsidR="777DC703" w:rsidRPr="24DED284">
              <w:rPr>
                <w:rFonts w:ascii="Corbel" w:hAnsi="Corbel" w:cs="Corbel"/>
              </w:rPr>
              <w:t xml:space="preserve"> </w:t>
            </w:r>
            <w:r w:rsidRPr="24DED284">
              <w:rPr>
                <w:rFonts w:ascii="Corbel" w:hAnsi="Corbel" w:cs="Corbel"/>
              </w:rPr>
              <w:t>dziennikarza, oraz szczególne obowiązki mediów</w:t>
            </w:r>
          </w:p>
        </w:tc>
      </w:tr>
      <w:tr w:rsidR="005C5386" w14:paraId="49579C05" w14:textId="77777777" w:rsidTr="24DED284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0B3C4" w14:textId="77777777" w:rsidR="005C5386" w:rsidRDefault="005C5386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4279AB" w14:textId="77777777" w:rsidR="005C5386" w:rsidRDefault="005C5386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Przedstawienie tematyki odpowiedzialności cywilnej i karnej dziennikarza za obowiązków </w:t>
            </w:r>
          </w:p>
        </w:tc>
      </w:tr>
    </w:tbl>
    <w:p w14:paraId="4101652C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5C5386" w:rsidRDefault="005C5386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4B99056E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w:rsidR="005C5386" w14:paraId="4A8C5FEF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C574A" w14:textId="0D3C53F2" w:rsidR="005C5386" w:rsidRDefault="005C5386">
            <w:pPr>
              <w:pStyle w:val="Punktygwne"/>
              <w:spacing w:before="0" w:after="0"/>
              <w:jc w:val="center"/>
            </w:pPr>
            <w:r w:rsidRPr="24DED284">
              <w:rPr>
                <w:rFonts w:ascii="Corbel" w:hAnsi="Corbel" w:cs="Corbel"/>
                <w:smallCaps w:val="0"/>
              </w:rPr>
              <w:t>EK</w:t>
            </w:r>
            <w:r w:rsidRPr="24DED284">
              <w:rPr>
                <w:rFonts w:ascii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5C5386" w:rsidRDefault="005C538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5386" w14:paraId="282F4F7B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F5802" w14:textId="77777777" w:rsidR="005C5386" w:rsidRDefault="005C5386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Student zna regulacje prawne i normy etyczne związane z funkcjonowaniem mediów i wykonywaniem zawodu dziennikarza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4928F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KW_07</w:t>
            </w:r>
          </w:p>
        </w:tc>
      </w:tr>
      <w:tr w:rsidR="005C5386" w14:paraId="18F758BF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3D0B1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78867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Interpretuje regulacje prawne związane z wykonywanym zawodem i postępuje zgodnie z nimi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3130D0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KU_04</w:t>
            </w:r>
          </w:p>
        </w:tc>
      </w:tr>
      <w:tr w:rsidR="005C5386" w14:paraId="7CAF7903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52CBC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32509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Wykorzystując posiadaną wiedzę identyfikuje i analizuje problemy mediów i dziennikarzy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FB41C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KU_08</w:t>
            </w:r>
          </w:p>
        </w:tc>
      </w:tr>
      <w:tr w:rsidR="005C5386" w14:paraId="5DEF0957" w14:textId="77777777" w:rsidTr="24DED28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C5386" w:rsidRDefault="005C5386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125F6" w14:textId="77777777" w:rsidR="005C5386" w:rsidRDefault="005C5386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Rozstrzyga dylematy zawodowe zgodnie z normami etyki zawodowej, przewiduje skutki swoich działań w prawnym i etycznym aspekcie wykonywania zawodu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BEB58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KU_13</w:t>
            </w:r>
          </w:p>
        </w:tc>
      </w:tr>
    </w:tbl>
    <w:p w14:paraId="1299C43A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5C5386" w:rsidRDefault="005C5386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5C5386" w:rsidRDefault="005C5386">
      <w:pPr>
        <w:pStyle w:val="Akapitzlist"/>
        <w:numPr>
          <w:ilvl w:val="0"/>
          <w:numId w:val="2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4DDBEF00" w14:textId="77777777" w:rsidR="005C5386" w:rsidRDefault="005C5386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5C5386" w14:paraId="587EA2A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3026" w14:textId="77777777" w:rsidR="005C5386" w:rsidRDefault="005C5386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C5386" w14:paraId="6A09E912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7AC6" w14:textId="77777777" w:rsidR="005C5386" w:rsidRDefault="005C5386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w14:paraId="3461D779" w14:textId="77777777" w:rsidR="005C5386" w:rsidRDefault="005C538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5C5386" w:rsidRDefault="005C5386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</w:t>
      </w:r>
      <w:r>
        <w:t xml:space="preserve">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5C5386" w14:paraId="5522549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5C5386" w:rsidRDefault="005C5386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C5386" w14:paraId="46E28E84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AC3F" w14:textId="77777777" w:rsidR="005C5386" w:rsidRDefault="005C5386">
            <w:pPr>
              <w:pStyle w:val="Default"/>
            </w:pPr>
            <w:r>
              <w:rPr>
                <w:rFonts w:ascii="Corbel" w:hAnsi="Corbel" w:cs="Corbel"/>
              </w:rPr>
              <w:t xml:space="preserve">Prasa drukowana – źródła regulacji prawnych; podstawowe pojęcia prawa prasowego </w:t>
            </w:r>
          </w:p>
        </w:tc>
      </w:tr>
      <w:tr w:rsidR="005C5386" w14:paraId="4120E75C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76CC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Charakterystyka ustawy – Prawo prasowe</w:t>
            </w:r>
          </w:p>
        </w:tc>
      </w:tr>
      <w:tr w:rsidR="005C5386" w14:paraId="319B5979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EABA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Wolność prasy i jej ograniczenia</w:t>
            </w:r>
          </w:p>
        </w:tc>
      </w:tr>
      <w:tr w:rsidR="005C5386" w14:paraId="7F115E08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FA74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Dzienniki i czasopisma, materiał prasowy </w:t>
            </w:r>
          </w:p>
        </w:tc>
      </w:tr>
      <w:tr w:rsidR="005C5386" w14:paraId="16EF5A30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06E9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Dziennikarz, redaktor, redaktor naczelny, wydawca.  Wymogi dotyczące redaktora naczelnego</w:t>
            </w:r>
          </w:p>
        </w:tc>
      </w:tr>
      <w:tr w:rsidR="005C5386" w14:paraId="55AD0BD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8E2C" w14:textId="77777777" w:rsidR="005C5386" w:rsidRDefault="005C5386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Podstawowe obowiązki dziennikarzy</w:t>
            </w:r>
          </w:p>
        </w:tc>
      </w:tr>
      <w:tr w:rsidR="005C5386" w14:paraId="0DD6D363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2A7F" w14:textId="77777777" w:rsidR="005C5386" w:rsidRDefault="005C5386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Prawo prasy do informacji publicznej i jego ograniczenia</w:t>
            </w:r>
          </w:p>
        </w:tc>
      </w:tr>
      <w:tr w:rsidR="005C5386" w14:paraId="3232357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337A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Sprawozdawczość sądowa a ochrona danych osobowych i wizerunku uczestników postępowań</w:t>
            </w:r>
          </w:p>
        </w:tc>
      </w:tr>
      <w:tr w:rsidR="005C5386" w14:paraId="709BEAE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DAF3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Granice dozwolonej krytyki prasowej działalności osób pełniących funkcje publiczne</w:t>
            </w:r>
          </w:p>
        </w:tc>
      </w:tr>
      <w:tr w:rsidR="005C5386" w14:paraId="2BE8073D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1E17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Odpowiedzialność cywilna i karna prasy</w:t>
            </w:r>
          </w:p>
        </w:tc>
      </w:tr>
      <w:tr w:rsidR="005C5386" w14:paraId="66B482A5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AF4F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Naruszenie dóbr osobistych osób publicznych przez media.</w:t>
            </w:r>
          </w:p>
        </w:tc>
      </w:tr>
      <w:tr w:rsidR="005C5386" w14:paraId="6386DEBA" w14:textId="77777777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DD90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Kolokwium sprawdzające wiedzę studenta.</w:t>
            </w:r>
          </w:p>
        </w:tc>
      </w:tr>
    </w:tbl>
    <w:p w14:paraId="3CF2D8B6" w14:textId="77777777" w:rsidR="005C5386" w:rsidRDefault="005C5386">
      <w:pPr>
        <w:pStyle w:val="Punktygwne"/>
        <w:spacing w:before="0" w:after="0"/>
      </w:pPr>
    </w:p>
    <w:p w14:paraId="2F97BCA4" w14:textId="27857F1A" w:rsidR="24DED284" w:rsidRDefault="24DED284">
      <w:r>
        <w:lastRenderedPageBreak/>
        <w:br w:type="page"/>
      </w:r>
    </w:p>
    <w:p w14:paraId="61F0D56C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lastRenderedPageBreak/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0FB78278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2ADAB3E0" w14:textId="77777777" w:rsidR="005C5386" w:rsidRDefault="005C5386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w14:paraId="1FC39945" w14:textId="77777777" w:rsidR="005C5386" w:rsidRDefault="005C538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078A5AC" w14:textId="77777777" w:rsidR="005C5386" w:rsidRDefault="005C5386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562CB0E" w14:textId="77777777" w:rsidR="005C5386" w:rsidRDefault="005C538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34CE0A41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w:rsidR="005C5386" w14:paraId="3CD72C34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215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C5386" w:rsidRDefault="005C5386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5C5386" w14:paraId="06FB0208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8564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CF783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Kolokwium 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FF934" w14:textId="26BBFA46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  <w:tr w:rsidR="005C5386" w14:paraId="27BAB5EA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D5C29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B0101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207C6" w14:textId="59C3BA63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  <w:tr w:rsidR="005C5386" w14:paraId="5688172F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52B50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DEC05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Projekt 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16FDB" w14:textId="1CA99567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  <w:tr w:rsidR="005C5386" w14:paraId="2093AD11" w14:textId="77777777" w:rsidTr="18099FF1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DB445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ED844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projekt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A5F9" w14:textId="58C42C06" w:rsidR="005C5386" w:rsidRDefault="005C1CD5" w:rsidP="18099FF1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>
              <w:rPr>
                <w:rFonts w:ascii="Corbel" w:hAnsi="Corbel" w:cs="Corbel"/>
                <w:sz w:val="24"/>
                <w:szCs w:val="24"/>
              </w:rPr>
              <w:t>konw.</w:t>
            </w:r>
          </w:p>
        </w:tc>
      </w:tr>
    </w:tbl>
    <w:p w14:paraId="62EBF3C5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6D98A12B" w14:textId="77777777" w:rsidR="005C5386" w:rsidRDefault="005C5386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5C5386" w14:paraId="0C4E5E2B" w14:textId="77777777" w:rsidTr="24DED284"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1F234" w14:textId="77777777" w:rsidR="005C5386" w:rsidRDefault="005C5386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58FC465E" w14:textId="0D5D5091" w:rsidR="005C5386" w:rsidRDefault="005C5386">
            <w:pPr>
              <w:pStyle w:val="Punktygwne"/>
              <w:spacing w:before="0" w:after="0" w:line="360" w:lineRule="auto"/>
            </w:pPr>
            <w:r w:rsidRPr="24DED284">
              <w:rPr>
                <w:rFonts w:ascii="Corbel" w:hAnsi="Corbel" w:cs="Corbel"/>
                <w:b w:val="0"/>
                <w:smallCaps w:val="0"/>
              </w:rPr>
              <w:t xml:space="preserve">kolokwium pisemne </w:t>
            </w:r>
            <w:r w:rsidRPr="24DED284">
              <w:rPr>
                <w:rFonts w:ascii="Corbel" w:hAnsi="Corbel" w:cs="Corbel"/>
                <w:smallCaps w:val="0"/>
              </w:rPr>
              <w:t xml:space="preserve">– </w:t>
            </w:r>
            <w:r w:rsidRPr="24DED284">
              <w:rPr>
                <w:rFonts w:ascii="Corbel" w:hAnsi="Corbel" w:cs="Corbel"/>
                <w:b w:val="0"/>
                <w:smallCaps w:val="0"/>
              </w:rPr>
              <w:t>50% oceny końcowej</w:t>
            </w:r>
          </w:p>
          <w:p w14:paraId="56532D16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0-4 pkt ndst</w:t>
            </w:r>
          </w:p>
          <w:p w14:paraId="2F04FBCB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4,5-5,5 pkt - dst</w:t>
            </w:r>
          </w:p>
          <w:p w14:paraId="17A477B1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+dst</w:t>
            </w:r>
          </w:p>
          <w:p w14:paraId="5665556B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7.5-8.5 pkt  db</w:t>
            </w:r>
          </w:p>
          <w:p w14:paraId="586B6DE4" w14:textId="77777777" w:rsidR="005C5386" w:rsidRDefault="005C5386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+db</w:t>
            </w:r>
          </w:p>
          <w:p w14:paraId="13AEC707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10,5-12 pkt- bdb</w:t>
            </w:r>
          </w:p>
          <w:p w14:paraId="2946DB82" w14:textId="77777777" w:rsidR="005C5386" w:rsidRDefault="005C5386">
            <w:pPr>
              <w:spacing w:after="0" w:line="240" w:lineRule="auto"/>
              <w:rPr>
                <w:rFonts w:ascii="Corbel" w:hAnsi="Corbel" w:cs="Corbel"/>
                <w:smallCaps/>
                <w:sz w:val="24"/>
                <w:szCs w:val="24"/>
              </w:rPr>
            </w:pPr>
          </w:p>
          <w:p w14:paraId="7F3CB1B5" w14:textId="77777777" w:rsidR="005C5386" w:rsidRDefault="005C5386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Ocena za projekt- 50% oceny końcowej</w:t>
            </w:r>
          </w:p>
        </w:tc>
      </w:tr>
    </w:tbl>
    <w:p w14:paraId="5997CC1D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5C5386" w:rsidRDefault="005C5386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w:rsidR="005C5386" w14:paraId="63D9DE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2BB7" w14:textId="77777777" w:rsidR="005C5386" w:rsidRDefault="005C538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CBA" w14:textId="77777777" w:rsidR="005C5386" w:rsidRDefault="005C538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C5386" w14:paraId="4C92125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2AD3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C380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5C5386" w14:paraId="370080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A6CD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1E47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5C5386" w14:paraId="747E926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07039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kolokwium, napisanie referatu)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EC6B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5C5386" w14:paraId="4D6280A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2727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1898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5C5386" w14:paraId="0AD00C0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C35E" w14:textId="77777777" w:rsidR="005C5386" w:rsidRDefault="005C538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751B" w14:textId="77777777" w:rsidR="005C5386" w:rsidRDefault="005C5386" w:rsidP="008E5CE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5C5386" w:rsidRDefault="005C5386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699379" w14:textId="77777777" w:rsidR="005C5386" w:rsidRDefault="005C5386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w14:paraId="40334C7B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08CE6F91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4"/>
        <w:gridCol w:w="3979"/>
      </w:tblGrid>
      <w:tr w:rsidR="005C5386" w14:paraId="02642DBC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6691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0186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C5386" w14:paraId="7FA1E50C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D703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697F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w14:paraId="61CDCEAD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5C5386" w:rsidRDefault="005C5386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6BB9E253" w14:textId="77777777" w:rsidR="005C5386" w:rsidRDefault="005C5386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5C5386" w:rsidRPr="00885330" w14:paraId="0A50B8A9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C9695" w14:textId="77777777" w:rsidR="005C5386" w:rsidRDefault="005C5386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14:paraId="23DE523C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093623C3" w14:textId="77777777" w:rsidR="005C5386" w:rsidRDefault="005C5386">
            <w:pPr>
              <w:pStyle w:val="Punktygwne"/>
              <w:spacing w:before="0" w:after="0"/>
              <w:ind w:left="357" w:hanging="357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Nowikowska, Z. Zawadzka,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mediów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2015</w:t>
            </w:r>
          </w:p>
          <w:p w14:paraId="2B4A0C41" w14:textId="77777777" w:rsidR="005C5386" w:rsidRDefault="005C5386">
            <w:pPr>
              <w:pStyle w:val="Default"/>
            </w:pPr>
            <w:r>
              <w:rPr>
                <w:rFonts w:ascii="Corbel" w:hAnsi="Corbel" w:cs="Corbel"/>
              </w:rPr>
              <w:t xml:space="preserve">J. Barta, R. Markiewicz i A. Matlak (red.), </w:t>
            </w:r>
            <w:r>
              <w:rPr>
                <w:rFonts w:ascii="Corbel" w:hAnsi="Corbel" w:cs="Corbel"/>
                <w:i/>
              </w:rPr>
              <w:t>Prawo mediów</w:t>
            </w:r>
            <w:r>
              <w:rPr>
                <w:rFonts w:ascii="Corbel" w:hAnsi="Corbel" w:cs="Corbel"/>
              </w:rPr>
              <w:t xml:space="preserve">, Warszawa 2006, </w:t>
            </w:r>
          </w:p>
          <w:p w14:paraId="52E56223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C5386" w14:paraId="1B29CC70" w14:textId="77777777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6B1D9" w14:textId="77777777" w:rsidR="005C5386" w:rsidRDefault="005C5386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14:paraId="07547A01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14:paraId="7F8F3056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Zaremba,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prasowe- komentarz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2018, </w:t>
            </w:r>
          </w:p>
          <w:p w14:paraId="27FDDE0E" w14:textId="77777777" w:rsidR="005C5386" w:rsidRDefault="005C5386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I. Matusiak, K. Orlik,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prasowe. Postępowania sądowe w sprawach prasowych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2017.  </w:t>
            </w:r>
          </w:p>
          <w:p w14:paraId="5043CB0F" w14:textId="77777777" w:rsidR="005C5386" w:rsidRDefault="005C5386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7459315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6537F28F" w14:textId="77777777" w:rsidR="005C5386" w:rsidRDefault="005C5386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5C5386" w:rsidRDefault="005C5386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5C5386" w:rsidSect="00216C41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59099" w14:textId="77777777" w:rsidR="000E7DAC" w:rsidRDefault="000E7DAC">
      <w:pPr>
        <w:spacing w:after="0" w:line="240" w:lineRule="auto"/>
      </w:pPr>
      <w:r>
        <w:separator/>
      </w:r>
    </w:p>
  </w:endnote>
  <w:endnote w:type="continuationSeparator" w:id="0">
    <w:p w14:paraId="6C6B03ED" w14:textId="77777777" w:rsidR="000E7DAC" w:rsidRDefault="000E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FRM1000">
    <w:altName w:val="Times New Roman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54A5C" w14:textId="77777777" w:rsidR="000E7DAC" w:rsidRDefault="000E7DAC">
      <w:pPr>
        <w:spacing w:after="0" w:line="240" w:lineRule="auto"/>
      </w:pPr>
      <w:r>
        <w:separator/>
      </w:r>
    </w:p>
  </w:footnote>
  <w:footnote w:type="continuationSeparator" w:id="0">
    <w:p w14:paraId="20FEBCF0" w14:textId="77777777" w:rsidR="000E7DAC" w:rsidRDefault="000E7DAC">
      <w:pPr>
        <w:spacing w:after="0" w:line="240" w:lineRule="auto"/>
      </w:pPr>
      <w:r>
        <w:continuationSeparator/>
      </w:r>
    </w:p>
  </w:footnote>
  <w:footnote w:id="1">
    <w:p w14:paraId="0574AFC1" w14:textId="77777777" w:rsidR="005C5386" w:rsidRDefault="005C5386">
      <w:pPr>
        <w:pStyle w:val="Tekstprzypisudolnego"/>
        <w:widowControl w:val="0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num w:numId="1" w16cid:durableId="1831867597">
    <w:abstractNumId w:val="0"/>
  </w:num>
  <w:num w:numId="2" w16cid:durableId="699665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30"/>
    <w:rsid w:val="000045B8"/>
    <w:rsid w:val="000E7DAC"/>
    <w:rsid w:val="000F70FC"/>
    <w:rsid w:val="00216C41"/>
    <w:rsid w:val="003451A7"/>
    <w:rsid w:val="005C1CD5"/>
    <w:rsid w:val="005C5386"/>
    <w:rsid w:val="006A5BAC"/>
    <w:rsid w:val="00885330"/>
    <w:rsid w:val="008E5CE9"/>
    <w:rsid w:val="009079C8"/>
    <w:rsid w:val="00A56F8C"/>
    <w:rsid w:val="00DB7A67"/>
    <w:rsid w:val="00DC10E7"/>
    <w:rsid w:val="00EC02E0"/>
    <w:rsid w:val="00ED50B4"/>
    <w:rsid w:val="049384FC"/>
    <w:rsid w:val="0A43052B"/>
    <w:rsid w:val="1136EAE9"/>
    <w:rsid w:val="117B9884"/>
    <w:rsid w:val="18099FF1"/>
    <w:rsid w:val="1F98DD1B"/>
    <w:rsid w:val="24DA64B8"/>
    <w:rsid w:val="24DED284"/>
    <w:rsid w:val="2C2ACFB1"/>
    <w:rsid w:val="44FBD74C"/>
    <w:rsid w:val="65C497C9"/>
    <w:rsid w:val="66A7665D"/>
    <w:rsid w:val="777DC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F0C1D7"/>
  <w15:chartTrackingRefBased/>
  <w15:docId w15:val="{4648BCE7-19B4-448D-BEA7-7DE7BAB4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rbel" w:hAnsi="Corbel" w:cs="Corbel"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wrtext">
    <w:name w:val="wrtext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Nagwek1Znak">
    <w:name w:val="Nagłówek 1 Znak"/>
    <w:rPr>
      <w:rFonts w:eastAsia="Times New Roman"/>
      <w:b/>
      <w:bCs/>
      <w:kern w:val="2"/>
      <w:sz w:val="48"/>
      <w:szCs w:val="48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Calibri"/>
    </w:rPr>
  </w:style>
  <w:style w:type="character" w:customStyle="1" w:styleId="TematkomentarzaZnak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 w:cs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719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 Witkowska-Paleń</cp:lastModifiedBy>
  <cp:revision>14</cp:revision>
  <cp:lastPrinted>2019-06-20T22:26:00Z</cp:lastPrinted>
  <dcterms:created xsi:type="dcterms:W3CDTF">2024-07-15T09:37:00Z</dcterms:created>
  <dcterms:modified xsi:type="dcterms:W3CDTF">2025-11-05T10:43:00Z</dcterms:modified>
</cp:coreProperties>
</file>